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12" w:rsidRPr="00C92E12" w:rsidRDefault="00C92E12" w:rsidP="00C92E12">
      <w:pPr>
        <w:pStyle w:val="1"/>
        <w:shd w:val="clear" w:color="auto" w:fill="FFFFFF"/>
        <w:spacing w:before="0"/>
        <w:jc w:val="center"/>
        <w:rPr>
          <w:rFonts w:ascii="PT Sans Narrow" w:eastAsia="Times New Roman" w:hAnsi="PT Sans Narrow" w:cs="Times New Roman"/>
          <w:bCs w:val="0"/>
          <w:caps/>
          <w:color w:val="000000"/>
          <w:kern w:val="36"/>
          <w:sz w:val="40"/>
          <w:szCs w:val="40"/>
        </w:rPr>
      </w:pPr>
      <w:r w:rsidRPr="00C92E12">
        <w:rPr>
          <w:rFonts w:ascii="PT Sans Narrow" w:eastAsia="Times New Roman" w:hAnsi="PT Sans Narrow" w:cs="Times New Roman"/>
          <w:bCs w:val="0"/>
          <w:caps/>
          <w:color w:val="000000"/>
          <w:kern w:val="36"/>
          <w:sz w:val="40"/>
          <w:szCs w:val="40"/>
        </w:rPr>
        <w:t>ЗАЧЕМ ПЕШЕХОДАМ НУЖНЫ СВЕТООТРАЖАТЕЛИ?</w:t>
      </w:r>
    </w:p>
    <w:p w:rsidR="00C92E12" w:rsidRPr="00C92E12" w:rsidRDefault="00C92E12" w:rsidP="00C92E12"/>
    <w:p w:rsidR="00C92E12" w:rsidRPr="00DE7E0B" w:rsidRDefault="00C92E12" w:rsidP="00C92E12">
      <w:pPr>
        <w:shd w:val="clear" w:color="auto" w:fill="FFFFFF"/>
        <w:ind w:firstLine="709"/>
        <w:jc w:val="both"/>
        <w:rPr>
          <w:rFonts w:ascii="Trebuchet MS" w:hAnsi="Trebuchet MS"/>
          <w:color w:val="333333"/>
          <w:sz w:val="32"/>
          <w:szCs w:val="32"/>
        </w:rPr>
      </w:pPr>
      <w:r w:rsidRPr="00DE7E0B">
        <w:rPr>
          <w:rFonts w:ascii="Trebuchet MS" w:hAnsi="Trebuchet MS"/>
          <w:color w:val="333333"/>
          <w:sz w:val="32"/>
          <w:szCs w:val="32"/>
        </w:rPr>
        <w:t>Согласно международным исследованиям, для того чтобы находящийся за рулем человек сумел отреагировать на внезапно появившегося в свете фар пешехода, требуется 2 секунды, за это время автомобиль проедет 50 метров. Да, и в таком случае водителю удастся только объехать пешехода, а на торможение понадобится еще пара десятков метров.</w:t>
      </w:r>
    </w:p>
    <w:p w:rsidR="00C92E12" w:rsidRPr="00D5160E" w:rsidRDefault="003010AF" w:rsidP="00C92E12">
      <w:pPr>
        <w:shd w:val="clear" w:color="auto" w:fill="FFFFFF"/>
        <w:ind w:firstLine="709"/>
        <w:jc w:val="both"/>
        <w:rPr>
          <w:rFonts w:ascii="Trebuchet MS" w:hAnsi="Trebuchet MS"/>
          <w:color w:val="333333"/>
          <w:sz w:val="32"/>
          <w:szCs w:val="32"/>
        </w:rPr>
      </w:pPr>
      <w:r>
        <w:rPr>
          <w:rFonts w:ascii="Trebuchet MS" w:hAnsi="Trebuchet MS"/>
          <w:noProof/>
          <w:color w:val="333333"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7784465</wp:posOffset>
            </wp:positionH>
            <wp:positionV relativeFrom="paragraph">
              <wp:posOffset>1851660</wp:posOffset>
            </wp:positionV>
            <wp:extent cx="1360805" cy="1367790"/>
            <wp:effectExtent l="19050" t="0" r="0" b="0"/>
            <wp:wrapTight wrapText="bothSides">
              <wp:wrapPolygon edited="0">
                <wp:start x="-302" y="0"/>
                <wp:lineTo x="-302" y="21359"/>
                <wp:lineTo x="21469" y="21359"/>
                <wp:lineTo x="21469" y="0"/>
                <wp:lineTo x="-302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6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E12" w:rsidRPr="00DE7E0B">
        <w:rPr>
          <w:rFonts w:ascii="Trebuchet MS" w:hAnsi="Trebuchet MS"/>
          <w:color w:val="333333"/>
          <w:sz w:val="32"/>
          <w:szCs w:val="32"/>
        </w:rPr>
        <w:t>Как же повысить безопасность? Водитель может просто не увидеть пешехода на плохо освещенной территории вблизи жилых домов и в их дворах или на обочине дороги. Недостаточная освещенность и блеклая, неяркая верхняя одежда, особенно в зимний период — вот те несколько факторов, которые делают ситуацию еще более плачевной.</w:t>
      </w:r>
    </w:p>
    <w:p w:rsidR="00C92E12" w:rsidRPr="00C92E12" w:rsidRDefault="00C92E12" w:rsidP="00C92E12">
      <w:pPr>
        <w:shd w:val="clear" w:color="auto" w:fill="FFFFFF"/>
        <w:ind w:firstLine="709"/>
        <w:jc w:val="both"/>
        <w:rPr>
          <w:rFonts w:ascii="Trebuchet MS" w:hAnsi="Trebuchet MS"/>
          <w:color w:val="333333"/>
          <w:sz w:val="32"/>
          <w:szCs w:val="32"/>
        </w:rPr>
      </w:pPr>
    </w:p>
    <w:p w:rsidR="00C92E12" w:rsidRPr="0026021F" w:rsidRDefault="00C92E12" w:rsidP="00C92E12">
      <w:pPr>
        <w:shd w:val="clear" w:color="auto" w:fill="FFFFFF"/>
        <w:spacing w:after="225" w:line="270" w:lineRule="atLeast"/>
        <w:jc w:val="center"/>
        <w:outlineLvl w:val="1"/>
        <w:rPr>
          <w:rFonts w:ascii="PT Sans Narrow" w:hAnsi="PT Sans Narrow"/>
          <w:b/>
          <w:bCs/>
          <w:caps/>
          <w:color w:val="333333"/>
          <w:sz w:val="44"/>
          <w:szCs w:val="44"/>
        </w:rPr>
      </w:pPr>
      <w:r w:rsidRPr="0026021F">
        <w:rPr>
          <w:rFonts w:ascii="PT Sans Narrow" w:hAnsi="PT Sans Narrow"/>
          <w:b/>
          <w:bCs/>
          <w:caps/>
          <w:color w:val="333333"/>
          <w:sz w:val="44"/>
          <w:szCs w:val="44"/>
        </w:rPr>
        <w:lastRenderedPageBreak/>
        <w:t>ФЛИКЕР — НЕОБХОДИМОЕ СРЕДСТВО БЕЗОПАСНОСТИ НА ДОРОГЕ</w:t>
      </w:r>
    </w:p>
    <w:p w:rsidR="00C92E12" w:rsidRDefault="00C92E12" w:rsidP="00C92E12">
      <w:pPr>
        <w:shd w:val="clear" w:color="auto" w:fill="FFFFFF"/>
        <w:tabs>
          <w:tab w:val="left" w:pos="-142"/>
        </w:tabs>
        <w:spacing w:line="270" w:lineRule="atLeast"/>
        <w:jc w:val="both"/>
        <w:rPr>
          <w:rFonts w:ascii="Trebuchet MS" w:hAnsi="Trebuchet MS"/>
          <w:color w:val="333333"/>
          <w:sz w:val="32"/>
          <w:szCs w:val="32"/>
        </w:rPr>
      </w:pPr>
      <w:r w:rsidRPr="00C36CD7">
        <w:rPr>
          <w:rFonts w:ascii="Trebuchet MS" w:hAnsi="Trebuchet MS"/>
          <w:color w:val="333333"/>
          <w:sz w:val="32"/>
          <w:szCs w:val="32"/>
        </w:rPr>
        <w:t xml:space="preserve"> </w:t>
      </w:r>
      <w:r>
        <w:rPr>
          <w:rFonts w:ascii="Trebuchet MS" w:hAnsi="Trebuchet MS"/>
          <w:color w:val="333333"/>
          <w:sz w:val="32"/>
          <w:szCs w:val="32"/>
        </w:rPr>
        <w:tab/>
      </w:r>
      <w:r w:rsidRPr="00C36CD7">
        <w:rPr>
          <w:rFonts w:ascii="Trebuchet MS" w:hAnsi="Trebuchet MS"/>
          <w:color w:val="333333"/>
          <w:sz w:val="32"/>
          <w:szCs w:val="32"/>
        </w:rPr>
        <w:t>С</w:t>
      </w:r>
      <w:r w:rsidRPr="0026021F">
        <w:rPr>
          <w:rFonts w:ascii="Trebuchet MS" w:hAnsi="Trebuchet MS"/>
          <w:color w:val="333333"/>
          <w:sz w:val="32"/>
          <w:szCs w:val="32"/>
        </w:rPr>
        <w:t>егодня у взрослых пешеходов появилась возможность позаботиться о собственной безопасности, а у родителе</w:t>
      </w:r>
      <w:r w:rsidRPr="00C36CD7">
        <w:rPr>
          <w:rFonts w:ascii="Trebuchet MS" w:hAnsi="Trebuchet MS"/>
          <w:color w:val="333333"/>
          <w:sz w:val="32"/>
          <w:szCs w:val="32"/>
        </w:rPr>
        <w:t xml:space="preserve">й — о безопасности своих детей. </w:t>
      </w:r>
    </w:p>
    <w:p w:rsidR="00C92E12" w:rsidRPr="0026021F" w:rsidRDefault="00C92E12" w:rsidP="00C92E12">
      <w:pPr>
        <w:shd w:val="clear" w:color="auto" w:fill="FFFFFF"/>
        <w:tabs>
          <w:tab w:val="left" w:pos="-142"/>
        </w:tabs>
        <w:spacing w:line="270" w:lineRule="atLeast"/>
        <w:ind w:firstLine="708"/>
        <w:jc w:val="both"/>
        <w:rPr>
          <w:rFonts w:ascii="Trebuchet MS" w:hAnsi="Trebuchet MS"/>
          <w:color w:val="333333"/>
          <w:sz w:val="32"/>
          <w:szCs w:val="32"/>
        </w:rPr>
      </w:pPr>
      <w:r w:rsidRPr="0026021F">
        <w:rPr>
          <w:rFonts w:ascii="Trebuchet MS" w:hAnsi="Trebuchet MS"/>
          <w:color w:val="333333"/>
          <w:sz w:val="32"/>
          <w:szCs w:val="32"/>
        </w:rPr>
        <w:t>Решением проблемы являются светоотражающий элемент —</w:t>
      </w:r>
      <w:r w:rsidRPr="00C36CD7">
        <w:rPr>
          <w:rFonts w:ascii="Trebuchet MS" w:hAnsi="Trebuchet MS"/>
          <w:color w:val="333333"/>
          <w:sz w:val="32"/>
          <w:szCs w:val="32"/>
        </w:rPr>
        <w:t> </w:t>
      </w:r>
      <w:proofErr w:type="spellStart"/>
      <w:r w:rsidRPr="00C36CD7">
        <w:rPr>
          <w:rFonts w:ascii="Trebuchet MS" w:hAnsi="Trebuchet MS"/>
          <w:b/>
          <w:bCs/>
          <w:color w:val="333333"/>
          <w:sz w:val="32"/>
          <w:szCs w:val="32"/>
        </w:rPr>
        <w:t>фликер</w:t>
      </w:r>
      <w:proofErr w:type="spellEnd"/>
      <w:r w:rsidRPr="0026021F">
        <w:rPr>
          <w:rFonts w:ascii="Trebuchet MS" w:hAnsi="Trebuchet MS"/>
          <w:color w:val="333333"/>
          <w:sz w:val="32"/>
          <w:szCs w:val="32"/>
        </w:rPr>
        <w:t>,</w:t>
      </w:r>
      <w:r w:rsidRPr="00C36CD7">
        <w:rPr>
          <w:rFonts w:ascii="Trebuchet MS" w:hAnsi="Trebuchet MS"/>
          <w:color w:val="333333"/>
          <w:sz w:val="32"/>
          <w:szCs w:val="32"/>
        </w:rPr>
        <w:t> </w:t>
      </w:r>
      <w:r w:rsidRPr="00C36CD7">
        <w:rPr>
          <w:rFonts w:ascii="Trebuchet MS" w:hAnsi="Trebuchet MS"/>
          <w:b/>
          <w:bCs/>
          <w:color w:val="333333"/>
          <w:sz w:val="32"/>
          <w:szCs w:val="32"/>
        </w:rPr>
        <w:t>светоотражатель</w:t>
      </w:r>
      <w:r w:rsidRPr="0026021F">
        <w:rPr>
          <w:rFonts w:ascii="Trebuchet MS" w:hAnsi="Trebuchet MS"/>
          <w:color w:val="333333"/>
          <w:sz w:val="32"/>
          <w:szCs w:val="32"/>
        </w:rPr>
        <w:t>,</w:t>
      </w:r>
      <w:r w:rsidRPr="00C36CD7">
        <w:rPr>
          <w:rFonts w:ascii="Trebuchet MS" w:hAnsi="Trebuchet MS"/>
          <w:color w:val="333333"/>
          <w:sz w:val="32"/>
          <w:szCs w:val="32"/>
        </w:rPr>
        <w:t> </w:t>
      </w:r>
      <w:proofErr w:type="spellStart"/>
      <w:r w:rsidRPr="00C36CD7">
        <w:rPr>
          <w:rFonts w:ascii="Trebuchet MS" w:hAnsi="Trebuchet MS"/>
          <w:b/>
          <w:bCs/>
          <w:color w:val="333333"/>
          <w:sz w:val="32"/>
          <w:szCs w:val="32"/>
        </w:rPr>
        <w:t>световозвращатель</w:t>
      </w:r>
      <w:proofErr w:type="spellEnd"/>
      <w:r w:rsidRPr="0026021F">
        <w:rPr>
          <w:rFonts w:ascii="Trebuchet MS" w:hAnsi="Trebuchet MS"/>
          <w:color w:val="333333"/>
          <w:sz w:val="32"/>
          <w:szCs w:val="32"/>
        </w:rPr>
        <w:t>, который может быть исполнен либо в виде аксессуара (браслета, брелока — светоотражающей подвески), либо наклеиваться в виде светящегося круга на рюкзак, сумку и верхнюю одежду. Теперь водитель сможет увидеть неосторожного пешехода на расстоянии</w:t>
      </w:r>
      <w:r w:rsidRPr="00C36CD7">
        <w:rPr>
          <w:rFonts w:ascii="Trebuchet MS" w:hAnsi="Trebuchet MS"/>
          <w:color w:val="333333"/>
          <w:sz w:val="32"/>
          <w:szCs w:val="32"/>
        </w:rPr>
        <w:t> </w:t>
      </w:r>
      <w:r w:rsidRPr="00C36CD7">
        <w:rPr>
          <w:rFonts w:ascii="Trebuchet MS" w:hAnsi="Trebuchet MS"/>
          <w:b/>
          <w:bCs/>
          <w:color w:val="333333"/>
          <w:sz w:val="32"/>
          <w:szCs w:val="32"/>
        </w:rPr>
        <w:t>свыше 150 метров</w:t>
      </w:r>
      <w:r w:rsidRPr="00C36CD7">
        <w:rPr>
          <w:rFonts w:ascii="Trebuchet MS" w:hAnsi="Trebuchet MS"/>
          <w:color w:val="333333"/>
          <w:sz w:val="32"/>
          <w:szCs w:val="32"/>
        </w:rPr>
        <w:t> </w:t>
      </w:r>
      <w:r w:rsidRPr="0026021F">
        <w:rPr>
          <w:rFonts w:ascii="Trebuchet MS" w:hAnsi="Trebuchet MS"/>
          <w:color w:val="333333"/>
          <w:sz w:val="32"/>
          <w:szCs w:val="32"/>
        </w:rPr>
        <w:t>и обязательно успеет избежать столкновения.</w:t>
      </w:r>
      <w:r w:rsidRPr="00DE7E0B">
        <w:rPr>
          <w:b/>
          <w:color w:val="333333"/>
          <w:sz w:val="16"/>
          <w:szCs w:val="16"/>
        </w:rPr>
        <w:t xml:space="preserve"> </w:t>
      </w:r>
    </w:p>
    <w:p w:rsidR="00C92E12" w:rsidRDefault="00C92E12" w:rsidP="00C92E12">
      <w:pPr>
        <w:shd w:val="clear" w:color="auto" w:fill="FFFFFF"/>
        <w:jc w:val="center"/>
        <w:rPr>
          <w:b/>
          <w:color w:val="333333"/>
          <w:sz w:val="16"/>
          <w:szCs w:val="16"/>
        </w:rPr>
        <w:sectPr w:rsidR="00C92E12" w:rsidSect="00C92E12">
          <w:type w:val="continuous"/>
          <w:pgSz w:w="16838" w:h="11906" w:orient="landscape"/>
          <w:pgMar w:top="1276" w:right="992" w:bottom="1134" w:left="1134" w:header="709" w:footer="709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num="2" w:space="708"/>
          <w:docGrid w:linePitch="360"/>
        </w:sectPr>
      </w:pPr>
    </w:p>
    <w:p w:rsidR="00C92E12" w:rsidRPr="00D5160E" w:rsidRDefault="00C92E12" w:rsidP="00C92E12">
      <w:pPr>
        <w:shd w:val="clear" w:color="auto" w:fill="FFFFFF"/>
        <w:jc w:val="center"/>
        <w:rPr>
          <w:b/>
          <w:color w:val="333333"/>
          <w:sz w:val="16"/>
          <w:szCs w:val="16"/>
        </w:rPr>
      </w:pPr>
    </w:p>
    <w:p w:rsidR="00C92E12" w:rsidRPr="00D5160E" w:rsidRDefault="00C92E12" w:rsidP="00C92E12">
      <w:pPr>
        <w:shd w:val="clear" w:color="auto" w:fill="FFFFFF"/>
        <w:jc w:val="center"/>
        <w:rPr>
          <w:b/>
          <w:color w:val="333333"/>
          <w:sz w:val="16"/>
          <w:szCs w:val="16"/>
        </w:rPr>
      </w:pPr>
    </w:p>
    <w:p w:rsidR="003010AF" w:rsidRPr="00D5160E" w:rsidRDefault="003010AF" w:rsidP="00C92E12">
      <w:pPr>
        <w:shd w:val="clear" w:color="auto" w:fill="FFFFFF"/>
        <w:jc w:val="center"/>
        <w:rPr>
          <w:b/>
          <w:color w:val="333333"/>
          <w:sz w:val="16"/>
          <w:szCs w:val="16"/>
        </w:rPr>
      </w:pPr>
    </w:p>
    <w:p w:rsidR="003010AF" w:rsidRPr="00D5160E" w:rsidRDefault="003010AF" w:rsidP="003010AF">
      <w:pPr>
        <w:shd w:val="clear" w:color="auto" w:fill="FFFFFF"/>
        <w:rPr>
          <w:b/>
          <w:color w:val="333333"/>
          <w:sz w:val="16"/>
          <w:szCs w:val="16"/>
        </w:rPr>
      </w:pPr>
      <w:r w:rsidRPr="00D5160E">
        <w:rPr>
          <w:b/>
          <w:color w:val="333333"/>
          <w:sz w:val="16"/>
          <w:szCs w:val="16"/>
        </w:rPr>
        <w:t xml:space="preserve">                                                              </w:t>
      </w:r>
    </w:p>
    <w:p w:rsidR="003010AF" w:rsidRPr="00D5160E" w:rsidRDefault="003010AF" w:rsidP="003010AF">
      <w:pPr>
        <w:shd w:val="clear" w:color="auto" w:fill="FFFFFF"/>
        <w:rPr>
          <w:b/>
          <w:color w:val="333333"/>
          <w:sz w:val="16"/>
          <w:szCs w:val="16"/>
        </w:rPr>
      </w:pPr>
    </w:p>
    <w:p w:rsidR="00C92E12" w:rsidRPr="003010AF" w:rsidRDefault="00C92E12" w:rsidP="003010AF">
      <w:pPr>
        <w:shd w:val="clear" w:color="auto" w:fill="FFFFFF"/>
      </w:pPr>
    </w:p>
    <w:sectPr w:rsidR="00C92E12" w:rsidRPr="003010AF" w:rsidSect="00C92E12">
      <w:type w:val="continuous"/>
      <w:pgSz w:w="16838" w:h="11906" w:orient="landscape"/>
      <w:pgMar w:top="1276" w:right="992" w:bottom="1134" w:left="1134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2E12"/>
    <w:rsid w:val="001D0C13"/>
    <w:rsid w:val="001E7F1C"/>
    <w:rsid w:val="003010AF"/>
    <w:rsid w:val="005B298A"/>
    <w:rsid w:val="00B11531"/>
    <w:rsid w:val="00B67B96"/>
    <w:rsid w:val="00BC51E2"/>
    <w:rsid w:val="00C92E12"/>
    <w:rsid w:val="00D5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12"/>
    <w:pPr>
      <w:spacing w:after="0" w:line="240" w:lineRule="auto"/>
    </w:pPr>
    <w:rPr>
      <w:rFonts w:eastAsia="Times New Roman"/>
      <w:iCs w:val="0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2E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E12"/>
    <w:rPr>
      <w:rFonts w:asciiTheme="majorHAnsi" w:eastAsiaTheme="majorEastAsia" w:hAnsiTheme="majorHAnsi" w:cstheme="majorBidi"/>
      <w:b/>
      <w:bCs/>
      <w:iCs w:val="0"/>
      <w:color w:val="365F91" w:themeColor="accent1" w:themeShade="BF"/>
      <w:lang w:eastAsia="ru-RU"/>
    </w:rPr>
  </w:style>
  <w:style w:type="character" w:styleId="a3">
    <w:name w:val="Hyperlink"/>
    <w:basedOn w:val="a0"/>
    <w:uiPriority w:val="99"/>
    <w:unhideWhenUsed/>
    <w:rsid w:val="00C92E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10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AF"/>
    <w:rPr>
      <w:rFonts w:ascii="Tahoma" w:eastAsia="Times New Roman" w:hAnsi="Tahoma" w:cs="Tahoma"/>
      <w:iCs w:val="0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AEACA-561A-47D9-9D6B-89DE9DAB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User</cp:lastModifiedBy>
  <cp:revision>3</cp:revision>
  <cp:lastPrinted>2015-09-23T09:17:00Z</cp:lastPrinted>
  <dcterms:created xsi:type="dcterms:W3CDTF">2015-09-23T08:55:00Z</dcterms:created>
  <dcterms:modified xsi:type="dcterms:W3CDTF">2018-12-14T11:19:00Z</dcterms:modified>
</cp:coreProperties>
</file>